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8B15DA" w:rsidRDefault="008B15DA" w:rsidP="008B15DA">
      <w:pPr>
        <w:shd w:val="clear" w:color="auto" w:fill="FFFFFF" w:themeFill="background1"/>
        <w:spacing w:line="480" w:lineRule="auto"/>
        <w:ind w:firstLine="720"/>
        <w:jc w:val="center"/>
        <w:rPr>
          <w:rFonts w:ascii="Times New Roman" w:hAnsi="Times New Roman" w:cs="Times New Roman"/>
          <w:b/>
          <w:sz w:val="24"/>
          <w:szCs w:val="24"/>
        </w:rPr>
      </w:pPr>
      <w:r w:rsidRPr="006576BB">
        <w:rPr>
          <w:rFonts w:ascii="Times New Roman" w:hAnsi="Times New Roman" w:cs="Times New Roman"/>
          <w:b/>
          <w:sz w:val="24"/>
          <w:szCs w:val="24"/>
        </w:rPr>
        <w:t>Ocean Microbial Diversity</w:t>
      </w:r>
    </w:p>
    <w:p w:rsidR="008B15DA" w:rsidRPr="008B15DA" w:rsidRDefault="008B15DA" w:rsidP="003939A3">
      <w:pPr>
        <w:shd w:val="clear" w:color="auto" w:fill="FFFFFF" w:themeFill="background1"/>
        <w:spacing w:line="480" w:lineRule="auto"/>
        <w:ind w:firstLine="720"/>
        <w:jc w:val="center"/>
        <w:rPr>
          <w:rFonts w:ascii="Times New Roman" w:hAnsi="Times New Roman" w:cs="Times New Roman"/>
          <w:sz w:val="24"/>
          <w:szCs w:val="24"/>
        </w:rPr>
      </w:pPr>
      <w:r w:rsidRPr="008B15DA">
        <w:rPr>
          <w:rFonts w:ascii="Times New Roman" w:hAnsi="Times New Roman" w:cs="Times New Roman"/>
          <w:sz w:val="24"/>
          <w:szCs w:val="24"/>
        </w:rPr>
        <w:t>Name</w:t>
      </w:r>
    </w:p>
    <w:p w:rsidR="008B15DA" w:rsidRPr="008B15DA" w:rsidRDefault="008B15DA" w:rsidP="003939A3">
      <w:pPr>
        <w:shd w:val="clear" w:color="auto" w:fill="FFFFFF" w:themeFill="background1"/>
        <w:spacing w:line="480" w:lineRule="auto"/>
        <w:ind w:firstLine="720"/>
        <w:jc w:val="center"/>
        <w:rPr>
          <w:rFonts w:ascii="Times New Roman" w:hAnsi="Times New Roman" w:cs="Times New Roman"/>
          <w:sz w:val="24"/>
          <w:szCs w:val="24"/>
        </w:rPr>
      </w:pPr>
      <w:r w:rsidRPr="008B15DA">
        <w:rPr>
          <w:rFonts w:ascii="Times New Roman" w:hAnsi="Times New Roman" w:cs="Times New Roman"/>
          <w:sz w:val="24"/>
          <w:szCs w:val="24"/>
        </w:rPr>
        <w:t>Course</w:t>
      </w:r>
    </w:p>
    <w:p w:rsidR="008B15DA" w:rsidRPr="008B15DA" w:rsidRDefault="008B15DA" w:rsidP="003939A3">
      <w:pPr>
        <w:shd w:val="clear" w:color="auto" w:fill="FFFFFF" w:themeFill="background1"/>
        <w:spacing w:line="480" w:lineRule="auto"/>
        <w:ind w:firstLine="720"/>
        <w:jc w:val="center"/>
        <w:rPr>
          <w:rFonts w:ascii="Times New Roman" w:hAnsi="Times New Roman" w:cs="Times New Roman"/>
          <w:sz w:val="24"/>
          <w:szCs w:val="24"/>
        </w:rPr>
      </w:pPr>
      <w:r w:rsidRPr="008B15DA">
        <w:rPr>
          <w:rFonts w:ascii="Times New Roman" w:hAnsi="Times New Roman" w:cs="Times New Roman"/>
          <w:sz w:val="24"/>
          <w:szCs w:val="24"/>
        </w:rPr>
        <w:t>Date</w:t>
      </w:r>
    </w:p>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8B15DA" w:rsidRDefault="008B15DA" w:rsidP="003939A3">
      <w:pPr>
        <w:shd w:val="clear" w:color="auto" w:fill="FFFFFF" w:themeFill="background1"/>
        <w:spacing w:line="480" w:lineRule="auto"/>
        <w:ind w:firstLine="720"/>
        <w:jc w:val="center"/>
        <w:rPr>
          <w:rFonts w:ascii="Times New Roman" w:hAnsi="Times New Roman" w:cs="Times New Roman"/>
          <w:b/>
          <w:sz w:val="24"/>
          <w:szCs w:val="24"/>
        </w:rPr>
      </w:pPr>
    </w:p>
    <w:p w:rsidR="006576BB" w:rsidRPr="006576BB" w:rsidRDefault="006576BB" w:rsidP="003939A3">
      <w:pPr>
        <w:shd w:val="clear" w:color="auto" w:fill="FFFFFF" w:themeFill="background1"/>
        <w:spacing w:line="480" w:lineRule="auto"/>
        <w:ind w:firstLine="720"/>
        <w:jc w:val="center"/>
        <w:rPr>
          <w:rFonts w:ascii="Times New Roman" w:hAnsi="Times New Roman" w:cs="Times New Roman"/>
          <w:b/>
          <w:sz w:val="24"/>
          <w:szCs w:val="24"/>
        </w:rPr>
      </w:pPr>
      <w:r w:rsidRPr="006576BB">
        <w:rPr>
          <w:rFonts w:ascii="Times New Roman" w:hAnsi="Times New Roman" w:cs="Times New Roman"/>
          <w:b/>
          <w:sz w:val="24"/>
          <w:szCs w:val="24"/>
        </w:rPr>
        <w:lastRenderedPageBreak/>
        <w:t>Ocean Microbial Diversity and the Rare Biosphere</w:t>
      </w:r>
    </w:p>
    <w:p w:rsidR="006576BB" w:rsidRPr="006576BB" w:rsidRDefault="006576BB" w:rsidP="006576BB">
      <w:pPr>
        <w:shd w:val="clear" w:color="auto" w:fill="FFFFFF" w:themeFill="background1"/>
        <w:spacing w:line="480" w:lineRule="auto"/>
        <w:ind w:firstLine="720"/>
        <w:jc w:val="both"/>
        <w:rPr>
          <w:rFonts w:ascii="Times New Roman" w:hAnsi="Times New Roman" w:cs="Times New Roman"/>
          <w:sz w:val="24"/>
          <w:szCs w:val="24"/>
        </w:rPr>
      </w:pPr>
      <w:r w:rsidRPr="006576BB">
        <w:rPr>
          <w:rFonts w:ascii="Times New Roman" w:hAnsi="Times New Roman" w:cs="Times New Roman"/>
          <w:sz w:val="24"/>
          <w:szCs w:val="24"/>
        </w:rPr>
        <w:t>Sogin</w:t>
      </w:r>
      <w:r w:rsidR="007E29B4">
        <w:rPr>
          <w:rFonts w:ascii="Times New Roman" w:hAnsi="Times New Roman" w:cs="Times New Roman"/>
          <w:sz w:val="24"/>
          <w:szCs w:val="24"/>
        </w:rPr>
        <w:t xml:space="preserve"> et al.</w:t>
      </w:r>
      <w:r w:rsidRPr="006576BB">
        <w:rPr>
          <w:rFonts w:ascii="Times New Roman" w:hAnsi="Times New Roman" w:cs="Times New Roman"/>
          <w:sz w:val="24"/>
          <w:szCs w:val="24"/>
        </w:rPr>
        <w:t xml:space="preserve"> (2006</w:t>
      </w:r>
      <w:r w:rsidR="007E29B4">
        <w:rPr>
          <w:rFonts w:ascii="Times New Roman" w:hAnsi="Times New Roman" w:cs="Times New Roman"/>
          <w:sz w:val="24"/>
          <w:szCs w:val="24"/>
        </w:rPr>
        <w:t xml:space="preserve">) proves </w:t>
      </w:r>
      <w:r w:rsidRPr="006576BB">
        <w:rPr>
          <w:rFonts w:ascii="Times New Roman" w:hAnsi="Times New Roman" w:cs="Times New Roman"/>
          <w:sz w:val="24"/>
          <w:szCs w:val="24"/>
        </w:rPr>
        <w:t xml:space="preserve">that there is </w:t>
      </w:r>
      <w:r w:rsidR="007E29B4">
        <w:rPr>
          <w:rFonts w:ascii="Times New Roman" w:hAnsi="Times New Roman" w:cs="Times New Roman"/>
          <w:sz w:val="24"/>
          <w:szCs w:val="24"/>
        </w:rPr>
        <w:t>a lot of information in</w:t>
      </w:r>
      <w:r w:rsidRPr="006576BB">
        <w:rPr>
          <w:rFonts w:ascii="Times New Roman" w:hAnsi="Times New Roman" w:cs="Times New Roman"/>
          <w:sz w:val="24"/>
          <w:szCs w:val="24"/>
        </w:rPr>
        <w:t xml:space="preserve"> marine microbial biodiversity than earlier researchers had published it. </w:t>
      </w:r>
      <w:r w:rsidR="007E29B4">
        <w:rPr>
          <w:rFonts w:ascii="Times New Roman" w:hAnsi="Times New Roman" w:cs="Times New Roman"/>
          <w:sz w:val="24"/>
          <w:szCs w:val="24"/>
        </w:rPr>
        <w:t>H</w:t>
      </w:r>
      <w:r w:rsidRPr="006576BB">
        <w:rPr>
          <w:rFonts w:ascii="Times New Roman" w:hAnsi="Times New Roman" w:cs="Times New Roman"/>
          <w:sz w:val="24"/>
          <w:szCs w:val="24"/>
        </w:rPr>
        <w:t>igh level of genetic and phenotypic diversity is a result of the massive mutations coming from the large number of microbes coupled with their vast metabolic variations over the last billions of years. Sigon</w:t>
      </w:r>
      <w:r w:rsidR="007E29B4">
        <w:rPr>
          <w:rFonts w:ascii="Times New Roman" w:hAnsi="Times New Roman" w:cs="Times New Roman"/>
          <w:sz w:val="24"/>
          <w:szCs w:val="24"/>
        </w:rPr>
        <w:t xml:space="preserve"> et al. (2006)</w:t>
      </w:r>
      <w:r w:rsidRPr="006576BB">
        <w:rPr>
          <w:rFonts w:ascii="Times New Roman" w:hAnsi="Times New Roman" w:cs="Times New Roman"/>
          <w:sz w:val="24"/>
          <w:szCs w:val="24"/>
        </w:rPr>
        <w:t xml:space="preserve"> found that there are 10-100 times more sea microbes than it had been reported before and this included some rare biosphere which was found in cer</w:t>
      </w:r>
      <w:r w:rsidR="00F56528">
        <w:rPr>
          <w:rFonts w:ascii="Times New Roman" w:hAnsi="Times New Roman" w:cs="Times New Roman"/>
          <w:sz w:val="24"/>
          <w:szCs w:val="24"/>
        </w:rPr>
        <w:t>tain regions of the sea. The uncommon</w:t>
      </w:r>
      <w:r w:rsidRPr="006576BB">
        <w:rPr>
          <w:rFonts w:ascii="Times New Roman" w:hAnsi="Times New Roman" w:cs="Times New Roman"/>
          <w:sz w:val="24"/>
          <w:szCs w:val="24"/>
        </w:rPr>
        <w:t xml:space="preserve"> sequenc</w:t>
      </w:r>
      <w:r w:rsidR="00946C70">
        <w:rPr>
          <w:rFonts w:ascii="Times New Roman" w:hAnsi="Times New Roman" w:cs="Times New Roman"/>
          <w:sz w:val="24"/>
          <w:szCs w:val="24"/>
        </w:rPr>
        <w:t>es in these data sets represent the</w:t>
      </w:r>
      <w:r w:rsidRPr="006576BB">
        <w:rPr>
          <w:rFonts w:ascii="Times New Roman" w:hAnsi="Times New Roman" w:cs="Times New Roman"/>
          <w:sz w:val="24"/>
          <w:szCs w:val="24"/>
        </w:rPr>
        <w:t xml:space="preserve"> low abundance taxa that comprise the rare biosphere. Microbe contributes to more than 90% of total biomass in the ocean ranging from bacteria all the way to whales. </w:t>
      </w:r>
    </w:p>
    <w:p w:rsidR="006576BB" w:rsidRPr="006576BB" w:rsidRDefault="007E29B4" w:rsidP="006576BB">
      <w:pPr>
        <w:shd w:val="clear" w:color="auto" w:fill="FFFFFF" w:themeFill="background1"/>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Sogin et al. (2006) </w:t>
      </w:r>
      <w:r w:rsidR="006576BB" w:rsidRPr="006576BB">
        <w:rPr>
          <w:rFonts w:ascii="Times New Roman" w:hAnsi="Times New Roman" w:cs="Times New Roman"/>
          <w:sz w:val="24"/>
          <w:szCs w:val="24"/>
        </w:rPr>
        <w:t>prove</w:t>
      </w:r>
      <w:r>
        <w:rPr>
          <w:rFonts w:ascii="Times New Roman" w:hAnsi="Times New Roman" w:cs="Times New Roman"/>
          <w:sz w:val="24"/>
          <w:szCs w:val="24"/>
        </w:rPr>
        <w:t>d</w:t>
      </w:r>
      <w:r w:rsidR="006576BB" w:rsidRPr="006576BB">
        <w:rPr>
          <w:rFonts w:ascii="Times New Roman" w:hAnsi="Times New Roman" w:cs="Times New Roman"/>
          <w:sz w:val="24"/>
          <w:szCs w:val="24"/>
        </w:rPr>
        <w:t xml:space="preserve"> that the ocean contained more microbe biodiversity than earlier estimated by the use of massively parallel sequencing technology. This methodology significantly and economically raised the number of sampled PCR amplicons in ocean surveys in terms of magnitude from the molecular-based findings. The </w:t>
      </w:r>
      <w:r>
        <w:rPr>
          <w:rFonts w:ascii="Times New Roman" w:hAnsi="Times New Roman" w:cs="Times New Roman"/>
          <w:sz w:val="24"/>
          <w:szCs w:val="24"/>
        </w:rPr>
        <w:t>reseachers</w:t>
      </w:r>
      <w:r w:rsidR="006576BB" w:rsidRPr="006576BB">
        <w:rPr>
          <w:rFonts w:ascii="Times New Roman" w:hAnsi="Times New Roman" w:cs="Times New Roman"/>
          <w:sz w:val="24"/>
          <w:szCs w:val="24"/>
        </w:rPr>
        <w:t xml:space="preserve"> sequenced some PCR amplicons that measure RNA ribosomes in the hypervariable region from marine DNA preparations. The matching of SSU protags to represent the RNA database and the clustering tags to show the Operational Taxonomic Units means that marine microbes biodiversity exceeds the prior estimates</w:t>
      </w:r>
    </w:p>
    <w:p w:rsidR="006576BB" w:rsidRPr="006576BB" w:rsidRDefault="007E29B4" w:rsidP="006576BB">
      <w:pPr>
        <w:shd w:val="clear" w:color="auto" w:fill="FFFFFF" w:themeFill="background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Sigon et al.’</w:t>
      </w:r>
      <w:r w:rsidR="006576BB" w:rsidRPr="006576BB">
        <w:rPr>
          <w:rFonts w:ascii="Times New Roman" w:hAnsi="Times New Roman" w:cs="Times New Roman"/>
          <w:sz w:val="24"/>
          <w:szCs w:val="24"/>
        </w:rPr>
        <w:t>s research</w:t>
      </w:r>
      <w:r>
        <w:rPr>
          <w:rFonts w:ascii="Times New Roman" w:hAnsi="Times New Roman" w:cs="Times New Roman"/>
          <w:sz w:val="24"/>
          <w:szCs w:val="24"/>
        </w:rPr>
        <w:t xml:space="preserve"> in 2006</w:t>
      </w:r>
      <w:r w:rsidR="006576BB" w:rsidRPr="006576BB">
        <w:rPr>
          <w:rFonts w:ascii="Times New Roman" w:hAnsi="Times New Roman" w:cs="Times New Roman"/>
          <w:sz w:val="24"/>
          <w:szCs w:val="24"/>
        </w:rPr>
        <w:t xml:space="preserve"> had </w:t>
      </w:r>
      <w:r>
        <w:rPr>
          <w:rFonts w:ascii="Times New Roman" w:hAnsi="Times New Roman" w:cs="Times New Roman"/>
          <w:sz w:val="24"/>
          <w:szCs w:val="24"/>
        </w:rPr>
        <w:t>varied</w:t>
      </w:r>
      <w:r w:rsidR="006576BB" w:rsidRPr="006576BB">
        <w:rPr>
          <w:rFonts w:ascii="Times New Roman" w:hAnsi="Times New Roman" w:cs="Times New Roman"/>
          <w:sz w:val="24"/>
          <w:szCs w:val="24"/>
        </w:rPr>
        <w:t xml:space="preserve"> significances: it discovered the presence of some rare species of microbes, which represent the low abundance taxa in the sea at some designated areas. This was disapproval of ancient researchers who believed that the sea's microbe biodiversity was uniform. There is a possibility that this rare diversity is tolerated in an area since they produce some enzymes needed by other species. This research also finds out that a liter of seawater contains an averagely between 1000-3000 different microbes, unlike earlier estimated to be below 1000.</w:t>
      </w:r>
    </w:p>
    <w:p w:rsidR="0083648F" w:rsidRPr="006576BB" w:rsidRDefault="006576BB" w:rsidP="006576BB">
      <w:pPr>
        <w:shd w:val="clear" w:color="auto" w:fill="FFFFFF" w:themeFill="background1"/>
        <w:spacing w:line="480" w:lineRule="auto"/>
        <w:jc w:val="center"/>
        <w:rPr>
          <w:rFonts w:ascii="Times New Roman" w:hAnsi="Times New Roman" w:cs="Times New Roman"/>
          <w:b/>
          <w:sz w:val="24"/>
          <w:szCs w:val="24"/>
        </w:rPr>
      </w:pPr>
      <w:r w:rsidRPr="006576BB">
        <w:rPr>
          <w:rFonts w:ascii="Times New Roman" w:hAnsi="Times New Roman" w:cs="Times New Roman"/>
          <w:b/>
          <w:sz w:val="24"/>
          <w:szCs w:val="24"/>
        </w:rPr>
        <w:lastRenderedPageBreak/>
        <w:t>Reference</w:t>
      </w:r>
    </w:p>
    <w:p w:rsidR="006576BB" w:rsidRDefault="006576BB" w:rsidP="006576BB">
      <w:pPr>
        <w:shd w:val="clear" w:color="auto" w:fill="FFFFFF" w:themeFill="background1"/>
        <w:spacing w:line="480" w:lineRule="auto"/>
        <w:ind w:left="340" w:hanging="340"/>
        <w:jc w:val="both"/>
        <w:rPr>
          <w:rFonts w:ascii="Times New Roman" w:hAnsi="Times New Roman" w:cs="Times New Roman"/>
          <w:sz w:val="24"/>
          <w:szCs w:val="24"/>
          <w:shd w:val="clear" w:color="auto" w:fill="FFFFFF"/>
        </w:rPr>
      </w:pPr>
      <w:r w:rsidRPr="006576BB">
        <w:rPr>
          <w:rFonts w:ascii="Times New Roman" w:hAnsi="Times New Roman" w:cs="Times New Roman"/>
          <w:sz w:val="24"/>
          <w:szCs w:val="24"/>
          <w:shd w:val="clear" w:color="auto" w:fill="FFFFFF"/>
        </w:rPr>
        <w:t>Sogin, M. L., Morrison, H. G., Huber, J. A., Welch, D. M., Huse, S. M., Neal, P. R., ... &amp; Herndl, G. J. (2006). Microbial diversity in the deep sea and</w:t>
      </w:r>
      <w:bookmarkStart w:id="0" w:name="_GoBack"/>
      <w:bookmarkEnd w:id="0"/>
      <w:r w:rsidRPr="006576BB">
        <w:rPr>
          <w:rFonts w:ascii="Times New Roman" w:hAnsi="Times New Roman" w:cs="Times New Roman"/>
          <w:sz w:val="24"/>
          <w:szCs w:val="24"/>
          <w:shd w:val="clear" w:color="auto" w:fill="FFFFFF"/>
        </w:rPr>
        <w:t xml:space="preserve"> the underexplored “rare biosphere”. </w:t>
      </w:r>
      <w:r w:rsidRPr="006576BB">
        <w:rPr>
          <w:rFonts w:ascii="Times New Roman" w:hAnsi="Times New Roman" w:cs="Times New Roman"/>
          <w:i/>
          <w:iCs/>
          <w:sz w:val="24"/>
          <w:szCs w:val="24"/>
          <w:shd w:val="clear" w:color="auto" w:fill="FFFFFF"/>
        </w:rPr>
        <w:t>Proceedings of the National Academy of Sciences</w:t>
      </w:r>
      <w:r w:rsidRPr="006576BB">
        <w:rPr>
          <w:rFonts w:ascii="Times New Roman" w:hAnsi="Times New Roman" w:cs="Times New Roman"/>
          <w:sz w:val="24"/>
          <w:szCs w:val="24"/>
          <w:shd w:val="clear" w:color="auto" w:fill="FFFFFF"/>
        </w:rPr>
        <w:t>, </w:t>
      </w:r>
      <w:r w:rsidRPr="006576BB">
        <w:rPr>
          <w:rFonts w:ascii="Times New Roman" w:hAnsi="Times New Roman" w:cs="Times New Roman"/>
          <w:i/>
          <w:iCs/>
          <w:sz w:val="24"/>
          <w:szCs w:val="24"/>
          <w:shd w:val="clear" w:color="auto" w:fill="FFFFFF"/>
        </w:rPr>
        <w:t>103</w:t>
      </w:r>
      <w:r w:rsidRPr="006576BB">
        <w:rPr>
          <w:rFonts w:ascii="Times New Roman" w:hAnsi="Times New Roman" w:cs="Times New Roman"/>
          <w:sz w:val="24"/>
          <w:szCs w:val="24"/>
          <w:shd w:val="clear" w:color="auto" w:fill="FFFFFF"/>
        </w:rPr>
        <w:t>(32), 12115-12120.</w:t>
      </w:r>
    </w:p>
    <w:p w:rsidR="007E29B4" w:rsidRDefault="007E29B4" w:rsidP="006576BB">
      <w:pPr>
        <w:shd w:val="clear" w:color="auto" w:fill="FFFFFF" w:themeFill="background1"/>
        <w:spacing w:line="480" w:lineRule="auto"/>
        <w:ind w:left="340" w:hanging="340"/>
        <w:jc w:val="both"/>
        <w:rPr>
          <w:rFonts w:ascii="Times New Roman" w:hAnsi="Times New Roman" w:cs="Times New Roman"/>
          <w:sz w:val="24"/>
          <w:szCs w:val="24"/>
          <w:shd w:val="clear" w:color="auto" w:fill="FFFFFF"/>
        </w:rPr>
      </w:pPr>
    </w:p>
    <w:p w:rsidR="00673783" w:rsidRPr="006576BB" w:rsidRDefault="00673783" w:rsidP="001B7B1D">
      <w:pPr>
        <w:shd w:val="clear" w:color="auto" w:fill="FFFFFF" w:themeFill="background1"/>
        <w:spacing w:line="480" w:lineRule="auto"/>
        <w:jc w:val="both"/>
        <w:rPr>
          <w:rFonts w:ascii="Times New Roman" w:hAnsi="Times New Roman" w:cs="Times New Roman"/>
          <w:b/>
          <w:sz w:val="24"/>
          <w:szCs w:val="24"/>
        </w:rPr>
      </w:pPr>
    </w:p>
    <w:sectPr w:rsidR="00673783" w:rsidRPr="006576BB">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C69" w:rsidRDefault="002D2C69" w:rsidP="006E3165">
      <w:pPr>
        <w:spacing w:after="0" w:line="240" w:lineRule="auto"/>
      </w:pPr>
      <w:r>
        <w:separator/>
      </w:r>
    </w:p>
  </w:endnote>
  <w:endnote w:type="continuationSeparator" w:id="0">
    <w:p w:rsidR="002D2C69" w:rsidRDefault="002D2C69" w:rsidP="006E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C69" w:rsidRDefault="002D2C69" w:rsidP="006E3165">
      <w:pPr>
        <w:spacing w:after="0" w:line="240" w:lineRule="auto"/>
      </w:pPr>
      <w:r>
        <w:separator/>
      </w:r>
    </w:p>
  </w:footnote>
  <w:footnote w:type="continuationSeparator" w:id="0">
    <w:p w:rsidR="002D2C69" w:rsidRDefault="002D2C69" w:rsidP="006E3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60550003"/>
      <w:docPartObj>
        <w:docPartGallery w:val="Page Numbers (Top of Page)"/>
        <w:docPartUnique/>
      </w:docPartObj>
    </w:sdtPr>
    <w:sdtEndPr>
      <w:rPr>
        <w:noProof/>
      </w:rPr>
    </w:sdtEndPr>
    <w:sdtContent>
      <w:p w:rsidR="00E12F7E" w:rsidRPr="006E3165" w:rsidRDefault="00E12F7E">
        <w:pPr>
          <w:pStyle w:val="Header"/>
          <w:jc w:val="right"/>
          <w:rPr>
            <w:rFonts w:ascii="Times New Roman" w:hAnsi="Times New Roman" w:cs="Times New Roman"/>
            <w:sz w:val="24"/>
            <w:szCs w:val="24"/>
          </w:rPr>
        </w:pPr>
        <w:r w:rsidRPr="006E3165">
          <w:rPr>
            <w:rFonts w:ascii="Times New Roman" w:hAnsi="Times New Roman" w:cs="Times New Roman"/>
            <w:sz w:val="24"/>
            <w:szCs w:val="24"/>
          </w:rPr>
          <w:fldChar w:fldCharType="begin"/>
        </w:r>
        <w:r w:rsidRPr="006E3165">
          <w:rPr>
            <w:rFonts w:ascii="Times New Roman" w:hAnsi="Times New Roman" w:cs="Times New Roman"/>
            <w:sz w:val="24"/>
            <w:szCs w:val="24"/>
          </w:rPr>
          <w:instrText xml:space="preserve"> PAGE   \* MERGEFORMAT </w:instrText>
        </w:r>
        <w:r w:rsidRPr="006E3165">
          <w:rPr>
            <w:rFonts w:ascii="Times New Roman" w:hAnsi="Times New Roman" w:cs="Times New Roman"/>
            <w:sz w:val="24"/>
            <w:szCs w:val="24"/>
          </w:rPr>
          <w:fldChar w:fldCharType="separate"/>
        </w:r>
        <w:r w:rsidR="007E29B4">
          <w:rPr>
            <w:rFonts w:ascii="Times New Roman" w:hAnsi="Times New Roman" w:cs="Times New Roman"/>
            <w:noProof/>
            <w:sz w:val="24"/>
            <w:szCs w:val="24"/>
          </w:rPr>
          <w:t>3</w:t>
        </w:r>
        <w:r w:rsidRPr="006E3165">
          <w:rPr>
            <w:rFonts w:ascii="Times New Roman" w:hAnsi="Times New Roman" w:cs="Times New Roman"/>
            <w:noProof/>
            <w:sz w:val="24"/>
            <w:szCs w:val="24"/>
          </w:rPr>
          <w:fldChar w:fldCharType="end"/>
        </w:r>
      </w:p>
    </w:sdtContent>
  </w:sdt>
  <w:p w:rsidR="00E12F7E" w:rsidRDefault="00E12F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97"/>
    <w:rsid w:val="000E7317"/>
    <w:rsid w:val="001B7B1D"/>
    <w:rsid w:val="00224DCC"/>
    <w:rsid w:val="002D2C69"/>
    <w:rsid w:val="003939A3"/>
    <w:rsid w:val="003C7C97"/>
    <w:rsid w:val="004A7446"/>
    <w:rsid w:val="00567A3A"/>
    <w:rsid w:val="005E1F5F"/>
    <w:rsid w:val="006576BB"/>
    <w:rsid w:val="00673783"/>
    <w:rsid w:val="0068121E"/>
    <w:rsid w:val="006E3165"/>
    <w:rsid w:val="007E29B4"/>
    <w:rsid w:val="0083648F"/>
    <w:rsid w:val="00851A65"/>
    <w:rsid w:val="008B15DA"/>
    <w:rsid w:val="00946C70"/>
    <w:rsid w:val="009867A4"/>
    <w:rsid w:val="00B93E95"/>
    <w:rsid w:val="00D17497"/>
    <w:rsid w:val="00E12F7E"/>
    <w:rsid w:val="00E805F0"/>
    <w:rsid w:val="00F04B22"/>
    <w:rsid w:val="00F2239A"/>
    <w:rsid w:val="00F56528"/>
    <w:rsid w:val="00F8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328D"/>
  <w15:chartTrackingRefBased/>
  <w15:docId w15:val="{D57CA114-9F6F-48FC-9A8E-69F12264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165"/>
  </w:style>
  <w:style w:type="paragraph" w:styleId="Footer">
    <w:name w:val="footer"/>
    <w:basedOn w:val="Normal"/>
    <w:link w:val="FooterChar"/>
    <w:uiPriority w:val="99"/>
    <w:unhideWhenUsed/>
    <w:rsid w:val="006E3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165"/>
  </w:style>
  <w:style w:type="character" w:styleId="Hyperlink">
    <w:name w:val="Hyperlink"/>
    <w:basedOn w:val="DefaultParagraphFont"/>
    <w:uiPriority w:val="99"/>
    <w:unhideWhenUsed/>
    <w:rsid w:val="006737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2021-03-15T00:53:00Z</dcterms:created>
  <dcterms:modified xsi:type="dcterms:W3CDTF">2021-03-15T00:53:00Z</dcterms:modified>
</cp:coreProperties>
</file>